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8D" w:rsidRDefault="00F6658D" w:rsidP="00F665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F6658D" w:rsidRDefault="00F6658D" w:rsidP="00F6658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ежегодного регионального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F6658D" w:rsidRDefault="00F6658D" w:rsidP="00F665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Орловской области с целью регулирования процессов организации общего образования и повышения финансовой грамотности родителей проводится мониторинг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добровольных пожертвований и целевых взносов физических лиц (далее – Мониторинг). </w:t>
      </w:r>
    </w:p>
    <w:p w:rsidR="00F6658D" w:rsidRDefault="00A84867" w:rsidP="00F665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84867">
        <w:rPr>
          <w:rFonts w:ascii="Times New Roman" w:hAnsi="Times New Roman" w:cs="Times New Roman"/>
          <w:sz w:val="28"/>
          <w:szCs w:val="28"/>
        </w:rPr>
        <w:t>с Конституцией Российской Федерации (статья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r w:rsidRPr="00A84867">
        <w:rPr>
          <w:rFonts w:ascii="Times New Roman" w:hAnsi="Times New Roman" w:cs="Times New Roman"/>
          <w:sz w:val="28"/>
          <w:szCs w:val="28"/>
        </w:rPr>
        <w:t xml:space="preserve">43), Федеральными законами от 29.12.2012 </w:t>
      </w:r>
      <w:r w:rsidR="00273DE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4867">
        <w:rPr>
          <w:rFonts w:ascii="Times New Roman" w:hAnsi="Times New Roman" w:cs="Times New Roman"/>
          <w:sz w:val="28"/>
          <w:szCs w:val="28"/>
        </w:rPr>
        <w:t>№ 273-ФЗ «Об образовании в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r w:rsidRPr="00A84867">
        <w:rPr>
          <w:rFonts w:ascii="Times New Roman" w:hAnsi="Times New Roman" w:cs="Times New Roman"/>
          <w:sz w:val="28"/>
          <w:szCs w:val="28"/>
        </w:rPr>
        <w:t xml:space="preserve">Российской Федерации» (часть 3 статьи 5, пункт 3 части 2 статьи 8), </w:t>
      </w:r>
      <w:r w:rsidR="001A6DB3" w:rsidRPr="001A6DB3">
        <w:rPr>
          <w:rFonts w:ascii="Times New Roman" w:hAnsi="Times New Roman" w:cs="Times New Roman"/>
          <w:sz w:val="28"/>
          <w:szCs w:val="28"/>
        </w:rPr>
        <w:t>от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r w:rsidR="001A6DB3" w:rsidRPr="001A6DB3">
        <w:rPr>
          <w:rFonts w:ascii="Times New Roman" w:hAnsi="Times New Roman" w:cs="Times New Roman"/>
          <w:sz w:val="28"/>
          <w:szCs w:val="28"/>
        </w:rPr>
        <w:t>11.08.1995</w:t>
      </w:r>
      <w:r w:rsidR="00273D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6DB3" w:rsidRPr="001A6DB3">
        <w:rPr>
          <w:rFonts w:ascii="Times New Roman" w:hAnsi="Times New Roman" w:cs="Times New Roman"/>
          <w:sz w:val="28"/>
          <w:szCs w:val="28"/>
        </w:rPr>
        <w:t xml:space="preserve"> № 135-Ф3 «О благотворительной деятельности и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DB3" w:rsidRPr="001A6DB3">
        <w:rPr>
          <w:rFonts w:ascii="Times New Roman" w:hAnsi="Times New Roman" w:cs="Times New Roman"/>
          <w:sz w:val="28"/>
          <w:szCs w:val="28"/>
        </w:rPr>
        <w:t xml:space="preserve">благотворительных организациях» (статья 4), от 07.02.1992 </w:t>
      </w:r>
      <w:r w:rsidR="00273D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6DB3" w:rsidRPr="001A6DB3">
        <w:rPr>
          <w:rFonts w:ascii="Times New Roman" w:hAnsi="Times New Roman" w:cs="Times New Roman"/>
          <w:sz w:val="28"/>
          <w:szCs w:val="28"/>
        </w:rPr>
        <w:t>№ 2300-1 «О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r w:rsidR="001A6DB3" w:rsidRPr="001A6DB3">
        <w:rPr>
          <w:rFonts w:ascii="Times New Roman" w:hAnsi="Times New Roman" w:cs="Times New Roman"/>
          <w:sz w:val="28"/>
          <w:szCs w:val="28"/>
        </w:rPr>
        <w:t>защите прав потребителей», постановлением Правительства Российской</w:t>
      </w:r>
      <w:r w:rsidR="001A6DB3">
        <w:rPr>
          <w:rFonts w:ascii="Times New Roman" w:hAnsi="Times New Roman" w:cs="Times New Roman"/>
          <w:sz w:val="28"/>
          <w:szCs w:val="28"/>
        </w:rPr>
        <w:t xml:space="preserve"> </w:t>
      </w:r>
      <w:r w:rsidR="001A6DB3" w:rsidRPr="001A6DB3">
        <w:rPr>
          <w:rFonts w:ascii="Times New Roman" w:hAnsi="Times New Roman" w:cs="Times New Roman"/>
          <w:sz w:val="28"/>
          <w:szCs w:val="28"/>
        </w:rPr>
        <w:t xml:space="preserve">Федерации от 15.08.2013 </w:t>
      </w:r>
      <w:r w:rsidR="00273DE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A6DB3" w:rsidRPr="001A6DB3">
        <w:rPr>
          <w:rFonts w:ascii="Times New Roman" w:hAnsi="Times New Roman" w:cs="Times New Roman"/>
          <w:sz w:val="28"/>
          <w:szCs w:val="28"/>
        </w:rPr>
        <w:t>№ 706 «Об утверждении Правил оказания платных</w:t>
      </w:r>
      <w:r w:rsidR="00273DEA">
        <w:rPr>
          <w:rFonts w:ascii="Times New Roman" w:hAnsi="Times New Roman" w:cs="Times New Roman"/>
          <w:sz w:val="28"/>
          <w:szCs w:val="28"/>
        </w:rPr>
        <w:t xml:space="preserve"> </w:t>
      </w:r>
      <w:r w:rsidR="001A6DB3" w:rsidRPr="001A6DB3">
        <w:rPr>
          <w:rFonts w:ascii="Times New Roman" w:hAnsi="Times New Roman" w:cs="Times New Roman"/>
          <w:sz w:val="28"/>
          <w:szCs w:val="28"/>
        </w:rPr>
        <w:t xml:space="preserve">образовательных услуг», </w:t>
      </w:r>
      <w:r w:rsidR="001A6DB3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</w:t>
      </w:r>
      <w:r w:rsidR="00273DEA">
        <w:rPr>
          <w:rFonts w:ascii="Times New Roman" w:hAnsi="Times New Roman" w:cs="Times New Roman"/>
          <w:sz w:val="28"/>
          <w:szCs w:val="28"/>
        </w:rPr>
        <w:t xml:space="preserve">Российской Федерации от 9.09.2015 года </w:t>
      </w:r>
      <w:r w:rsidR="00273DEA" w:rsidRPr="00F83C2A">
        <w:rPr>
          <w:rStyle w:val="a4"/>
          <w:rFonts w:ascii="Times New Roman" w:hAnsi="Times New Roman" w:cs="Times New Roman"/>
          <w:b w:val="0"/>
          <w:sz w:val="28"/>
          <w:szCs w:val="28"/>
        </w:rPr>
        <w:t>№ ВК-2227/08 «О недопущении незаконных сборов денежных средств»</w:t>
      </w:r>
      <w:r w:rsidR="00F83C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регионе проводится Мониторинг</w:t>
      </w:r>
      <w:r w:rsidR="009504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который </w:t>
      </w:r>
      <w:r w:rsidR="00F6658D">
        <w:rPr>
          <w:rFonts w:ascii="Times New Roman" w:hAnsi="Times New Roman" w:cs="Times New Roman"/>
          <w:sz w:val="28"/>
          <w:szCs w:val="28"/>
        </w:rPr>
        <w:t>направлен на предотвращение сборов незаконных денежных средств с родителей обучающихся</w:t>
      </w:r>
      <w:proofErr w:type="gramEnd"/>
      <w:r w:rsidR="00F6658D">
        <w:rPr>
          <w:rFonts w:ascii="Times New Roman" w:hAnsi="Times New Roman" w:cs="Times New Roman"/>
          <w:sz w:val="28"/>
          <w:szCs w:val="28"/>
        </w:rPr>
        <w:t>, информирование родителей</w:t>
      </w:r>
      <w:r w:rsidR="00F6658D">
        <w:rPr>
          <w:rFonts w:ascii="Times New Roman" w:hAnsi="Times New Roman" w:cs="Times New Roman"/>
          <w:sz w:val="28"/>
          <w:szCs w:val="28"/>
        </w:rPr>
        <w:br/>
        <w:t>о порядке их действий в случае внесения добровольных пожертвований.</w:t>
      </w:r>
    </w:p>
    <w:p w:rsidR="00C50EAB" w:rsidRDefault="00C50EAB" w:rsidP="00C50E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91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291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Мониторинг проводился в муниципальных образованиях: г. Орел, г. Мценск, Красная Заря, </w:t>
      </w:r>
      <w:proofErr w:type="spellStart"/>
      <w:r w:rsidR="00761AAC">
        <w:rPr>
          <w:rFonts w:ascii="Times New Roman" w:hAnsi="Times New Roman" w:cs="Times New Roman"/>
          <w:sz w:val="28"/>
          <w:szCs w:val="28"/>
        </w:rPr>
        <w:t>Новодеревеньковский</w:t>
      </w:r>
      <w:proofErr w:type="spellEnd"/>
      <w:r w:rsidR="00761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AAC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="00761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AAC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="007B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4D9">
        <w:rPr>
          <w:rFonts w:ascii="Times New Roman" w:hAnsi="Times New Roman" w:cs="Times New Roman"/>
          <w:sz w:val="28"/>
          <w:szCs w:val="28"/>
        </w:rPr>
        <w:t>Верховский</w:t>
      </w:r>
      <w:proofErr w:type="spellEnd"/>
      <w:r w:rsidR="007B64D9">
        <w:rPr>
          <w:rFonts w:ascii="Times New Roman" w:hAnsi="Times New Roman" w:cs="Times New Roman"/>
          <w:sz w:val="28"/>
          <w:szCs w:val="28"/>
        </w:rPr>
        <w:t xml:space="preserve"> </w:t>
      </w:r>
      <w:r w:rsidR="00761AAC">
        <w:rPr>
          <w:rFonts w:ascii="Times New Roman" w:hAnsi="Times New Roman" w:cs="Times New Roman"/>
          <w:sz w:val="28"/>
          <w:szCs w:val="28"/>
        </w:rPr>
        <w:t>районы.</w:t>
      </w:r>
      <w:r w:rsidR="00B9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E4" w:rsidRDefault="00771C8D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осуществлялся в 10 образовательных организациях региона:</w:t>
      </w:r>
      <w:r w:rsidR="000144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957">
        <w:rPr>
          <w:rFonts w:ascii="Times New Roman" w:hAnsi="Times New Roman" w:cs="Times New Roman"/>
          <w:sz w:val="28"/>
          <w:szCs w:val="28"/>
        </w:rPr>
        <w:t>Краснозоренской</w:t>
      </w:r>
      <w:proofErr w:type="spellEnd"/>
      <w:r w:rsidR="00BD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1E4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="00BD11E4">
        <w:rPr>
          <w:rFonts w:ascii="Times New Roman" w:hAnsi="Times New Roman" w:cs="Times New Roman"/>
          <w:sz w:val="28"/>
          <w:szCs w:val="28"/>
        </w:rPr>
        <w:t xml:space="preserve"> – Бродской, </w:t>
      </w:r>
      <w:proofErr w:type="spellStart"/>
      <w:r w:rsidR="00BD11E4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BD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275">
        <w:rPr>
          <w:rFonts w:ascii="Times New Roman" w:hAnsi="Times New Roman" w:cs="Times New Roman"/>
          <w:sz w:val="28"/>
          <w:szCs w:val="28"/>
        </w:rPr>
        <w:t>Шаблыкинской</w:t>
      </w:r>
      <w:proofErr w:type="spellEnd"/>
      <w:r w:rsidR="007A6CFC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школах</w:t>
      </w:r>
      <w:r w:rsidR="00134275">
        <w:rPr>
          <w:rFonts w:ascii="Times New Roman" w:hAnsi="Times New Roman" w:cs="Times New Roman"/>
          <w:sz w:val="28"/>
          <w:szCs w:val="28"/>
        </w:rPr>
        <w:t xml:space="preserve">, Егорьевской </w:t>
      </w:r>
      <w:r w:rsidR="007A6C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34275">
        <w:rPr>
          <w:rFonts w:ascii="Times New Roman" w:hAnsi="Times New Roman" w:cs="Times New Roman"/>
          <w:sz w:val="28"/>
          <w:szCs w:val="28"/>
        </w:rPr>
        <w:t>общеобразовательной школ</w:t>
      </w:r>
      <w:r w:rsidR="007A6CFC">
        <w:rPr>
          <w:rFonts w:ascii="Times New Roman" w:hAnsi="Times New Roman" w:cs="Times New Roman"/>
          <w:sz w:val="28"/>
          <w:szCs w:val="28"/>
        </w:rPr>
        <w:t>е</w:t>
      </w:r>
      <w:r w:rsidR="00134275">
        <w:rPr>
          <w:rFonts w:ascii="Times New Roman" w:hAnsi="Times New Roman" w:cs="Times New Roman"/>
          <w:sz w:val="28"/>
          <w:szCs w:val="28"/>
        </w:rPr>
        <w:t xml:space="preserve">, гимназии № 16, </w:t>
      </w:r>
      <w:r w:rsidR="00014493">
        <w:rPr>
          <w:rFonts w:ascii="Times New Roman" w:hAnsi="Times New Roman" w:cs="Times New Roman"/>
          <w:sz w:val="28"/>
          <w:szCs w:val="28"/>
        </w:rPr>
        <w:t>средней общеобразовательной школе № 50, средней общеобразовательной школе с углубленным изучением английского языка</w:t>
      </w:r>
      <w:r w:rsidR="007A6CFC">
        <w:rPr>
          <w:rFonts w:ascii="Times New Roman" w:hAnsi="Times New Roman" w:cs="Times New Roman"/>
          <w:sz w:val="28"/>
          <w:szCs w:val="28"/>
        </w:rPr>
        <w:t xml:space="preserve"> </w:t>
      </w:r>
      <w:r w:rsidR="00DE5E0F">
        <w:rPr>
          <w:rFonts w:ascii="Times New Roman" w:hAnsi="Times New Roman" w:cs="Times New Roman"/>
          <w:sz w:val="28"/>
          <w:szCs w:val="28"/>
        </w:rPr>
        <w:t xml:space="preserve">№ 27 </w:t>
      </w:r>
      <w:r w:rsidR="00014493">
        <w:rPr>
          <w:rFonts w:ascii="Times New Roman" w:hAnsi="Times New Roman" w:cs="Times New Roman"/>
          <w:sz w:val="28"/>
          <w:szCs w:val="28"/>
        </w:rPr>
        <w:t>г. Орла, средней общеобразовательной школе № 2 г. Мценска.</w:t>
      </w:r>
    </w:p>
    <w:p w:rsidR="00014493" w:rsidRDefault="006F16EC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работа по недопущени</w:t>
      </w:r>
      <w:r w:rsidR="007A6C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незаконного сбора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одителей носит </w:t>
      </w:r>
      <w:r w:rsidR="00D8297D">
        <w:rPr>
          <w:rFonts w:ascii="Times New Roman" w:hAnsi="Times New Roman" w:cs="Times New Roman"/>
          <w:sz w:val="28"/>
          <w:szCs w:val="28"/>
        </w:rPr>
        <w:t>превентивный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6EC" w:rsidRDefault="006F16EC" w:rsidP="006F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классов для Мониторинга осуществляли руководители общеобразовательных организаций самостоятельно. </w:t>
      </w:r>
      <w:r w:rsidR="002F0ABD">
        <w:rPr>
          <w:rFonts w:ascii="Times New Roman" w:hAnsi="Times New Roman" w:cs="Times New Roman"/>
          <w:sz w:val="28"/>
          <w:szCs w:val="28"/>
        </w:rPr>
        <w:t xml:space="preserve">Из 32 классов </w:t>
      </w:r>
      <w:r w:rsidR="0077644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приняли участие в социологическом опросе </w:t>
      </w:r>
      <w:r w:rsidR="00FA5858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8658E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BC49DF" w:rsidRDefault="00BC49DF" w:rsidP="006F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346" w:rsidRDefault="00586346" w:rsidP="006F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346" w:rsidRDefault="00586346" w:rsidP="006F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9DF" w:rsidRDefault="00BC49DF" w:rsidP="00BC49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Гендерный и возрастной состав респондентов представлен в таблице 1.</w:t>
      </w:r>
    </w:p>
    <w:p w:rsidR="00BC49DF" w:rsidRDefault="00BC49DF" w:rsidP="00BC49D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BA">
        <w:rPr>
          <w:rFonts w:ascii="Times New Roman" w:hAnsi="Times New Roman" w:cs="Times New Roman"/>
          <w:b/>
          <w:sz w:val="28"/>
          <w:szCs w:val="28"/>
        </w:rPr>
        <w:t>Гендерный и возрастной состав респондентов</w:t>
      </w:r>
    </w:p>
    <w:p w:rsidR="00BC49DF" w:rsidRDefault="00BC49DF" w:rsidP="00BC49D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8BA">
        <w:rPr>
          <w:rFonts w:ascii="Times New Roman" w:hAnsi="Times New Roman" w:cs="Times New Roman"/>
          <w:sz w:val="28"/>
          <w:szCs w:val="28"/>
        </w:rPr>
        <w:t>(межмуниципальное сравнение)</w:t>
      </w:r>
    </w:p>
    <w:p w:rsidR="00BC49DF" w:rsidRPr="00F438BA" w:rsidRDefault="00BC49DF" w:rsidP="00BC49D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1622"/>
        <w:gridCol w:w="1097"/>
        <w:gridCol w:w="1126"/>
        <w:gridCol w:w="711"/>
        <w:gridCol w:w="790"/>
        <w:gridCol w:w="787"/>
        <w:gridCol w:w="952"/>
      </w:tblGrid>
      <w:tr w:rsidR="00D72B1B" w:rsidTr="002F5A17">
        <w:trPr>
          <w:trHeight w:val="300"/>
        </w:trPr>
        <w:tc>
          <w:tcPr>
            <w:tcW w:w="1823" w:type="dxa"/>
            <w:vMerge w:val="restart"/>
          </w:tcPr>
          <w:p w:rsidR="00BC49DF" w:rsidRPr="00910B58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5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22" w:type="dxa"/>
            <w:vMerge w:val="restart"/>
          </w:tcPr>
          <w:p w:rsidR="00BC49DF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C49DF" w:rsidRPr="00910B58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</w:tc>
        <w:tc>
          <w:tcPr>
            <w:tcW w:w="2223" w:type="dxa"/>
            <w:gridSpan w:val="2"/>
          </w:tcPr>
          <w:p w:rsidR="00BC49DF" w:rsidRPr="00910B58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903" w:type="dxa"/>
            <w:gridSpan w:val="4"/>
          </w:tcPr>
          <w:p w:rsidR="00BC49DF" w:rsidRPr="00910B58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</w:tr>
      <w:tr w:rsidR="005951BD" w:rsidTr="002F5A17">
        <w:trPr>
          <w:trHeight w:val="252"/>
        </w:trPr>
        <w:tc>
          <w:tcPr>
            <w:tcW w:w="1823" w:type="dxa"/>
            <w:vMerge/>
          </w:tcPr>
          <w:p w:rsidR="00BC49DF" w:rsidRPr="00910B58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BC49DF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C49DF" w:rsidRPr="00910B58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126" w:type="dxa"/>
          </w:tcPr>
          <w:p w:rsidR="00BC49DF" w:rsidRPr="00910B58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956" w:type="dxa"/>
          </w:tcPr>
          <w:p w:rsidR="00BC49DF" w:rsidRPr="00910B58" w:rsidRDefault="00BC49DF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997" w:type="dxa"/>
          </w:tcPr>
          <w:p w:rsidR="00BC49DF" w:rsidRPr="00910B58" w:rsidRDefault="00BC49DF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35 - 40</w:t>
            </w:r>
          </w:p>
        </w:tc>
        <w:tc>
          <w:tcPr>
            <w:tcW w:w="992" w:type="dxa"/>
          </w:tcPr>
          <w:p w:rsidR="00BC49DF" w:rsidRPr="00910B58" w:rsidRDefault="00BC49DF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40 - 50</w:t>
            </w:r>
          </w:p>
        </w:tc>
        <w:tc>
          <w:tcPr>
            <w:tcW w:w="958" w:type="dxa"/>
          </w:tcPr>
          <w:p w:rsidR="00BC49DF" w:rsidRPr="00910B58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  50</w:t>
            </w:r>
          </w:p>
        </w:tc>
      </w:tr>
      <w:tr w:rsidR="005951BD" w:rsidTr="002F5A17">
        <w:tc>
          <w:tcPr>
            <w:tcW w:w="1823" w:type="dxa"/>
          </w:tcPr>
          <w:p w:rsidR="00BC49DF" w:rsidRPr="00DB23A9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1622" w:type="dxa"/>
          </w:tcPr>
          <w:p w:rsidR="00BC49DF" w:rsidRPr="00DB23A9" w:rsidRDefault="0013793A" w:rsidP="00137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7" w:type="dxa"/>
          </w:tcPr>
          <w:p w:rsidR="00BC49DF" w:rsidRPr="00373BBE" w:rsidRDefault="0013793A" w:rsidP="00137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26" w:type="dxa"/>
          </w:tcPr>
          <w:p w:rsidR="00BC49DF" w:rsidRPr="00373BBE" w:rsidRDefault="0013793A" w:rsidP="001379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:rsidR="00BC49DF" w:rsidRPr="00373BBE" w:rsidRDefault="00AA27EA" w:rsidP="00DE5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BC49DF" w:rsidRPr="00373BBE" w:rsidRDefault="00BC49DF" w:rsidP="00DE5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C49DF" w:rsidRPr="00373BBE" w:rsidRDefault="00DE5E0F" w:rsidP="00DE5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BC49DF" w:rsidRPr="00373BBE" w:rsidRDefault="00BC49DF" w:rsidP="00DE5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1BD" w:rsidTr="002F5A17">
        <w:tc>
          <w:tcPr>
            <w:tcW w:w="1823" w:type="dxa"/>
          </w:tcPr>
          <w:p w:rsidR="00BC49DF" w:rsidRPr="00DB23A9" w:rsidRDefault="00BC49DF" w:rsidP="00E00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007F5">
              <w:rPr>
                <w:rFonts w:ascii="Times New Roman" w:hAnsi="Times New Roman" w:cs="Times New Roman"/>
                <w:sz w:val="24"/>
                <w:szCs w:val="24"/>
              </w:rPr>
              <w:t xml:space="preserve">Мценск </w:t>
            </w:r>
          </w:p>
        </w:tc>
        <w:tc>
          <w:tcPr>
            <w:tcW w:w="1622" w:type="dxa"/>
          </w:tcPr>
          <w:p w:rsidR="00BC49DF" w:rsidRPr="00DB23A9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7" w:type="dxa"/>
          </w:tcPr>
          <w:p w:rsidR="00BC49DF" w:rsidRPr="00373BBE" w:rsidRDefault="00E007F5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BC49DF" w:rsidRPr="00373BBE" w:rsidRDefault="00E007F5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BC49DF" w:rsidRPr="00373BBE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</w:tcPr>
          <w:p w:rsidR="00BC49DF" w:rsidRPr="00373BBE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C49DF" w:rsidRPr="00373BBE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C49DF" w:rsidRPr="00373BBE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BD" w:rsidTr="002F5A17">
        <w:tc>
          <w:tcPr>
            <w:tcW w:w="1823" w:type="dxa"/>
          </w:tcPr>
          <w:p w:rsidR="00BC49DF" w:rsidRDefault="00E007F5" w:rsidP="00E00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</w:p>
        </w:tc>
        <w:tc>
          <w:tcPr>
            <w:tcW w:w="1622" w:type="dxa"/>
          </w:tcPr>
          <w:p w:rsidR="00BC49DF" w:rsidRDefault="00BC49DF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C49DF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</w:tcPr>
          <w:p w:rsidR="00BC49DF" w:rsidRDefault="00BC49DF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BC49DF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BC49DF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C49DF" w:rsidRDefault="00E007F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8EC" w:rsidTr="002F5A17">
        <w:tc>
          <w:tcPr>
            <w:tcW w:w="1823" w:type="dxa"/>
          </w:tcPr>
          <w:p w:rsidR="008658EC" w:rsidRDefault="008658EC" w:rsidP="008658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8658EC" w:rsidRPr="007A3EEB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8658EC" w:rsidRPr="00B46922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6" w:type="dxa"/>
          </w:tcPr>
          <w:p w:rsidR="008658EC" w:rsidRPr="00B46922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8658EC" w:rsidRPr="00B46922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8658EC" w:rsidRPr="00B46922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658EC" w:rsidRPr="0070298F" w:rsidRDefault="00E10765" w:rsidP="00E007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8658EC" w:rsidRPr="0070298F" w:rsidRDefault="00E10765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BD" w:rsidTr="002F5A17">
        <w:tc>
          <w:tcPr>
            <w:tcW w:w="1823" w:type="dxa"/>
          </w:tcPr>
          <w:p w:rsidR="00BC49DF" w:rsidRDefault="00D72B1B" w:rsidP="00D7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Краснозоренский</w:t>
            </w:r>
            <w:proofErr w:type="spellEnd"/>
          </w:p>
        </w:tc>
        <w:tc>
          <w:tcPr>
            <w:tcW w:w="1622" w:type="dxa"/>
          </w:tcPr>
          <w:p w:rsidR="00BC49DF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2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BC49DF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2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BC49DF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C49DF" w:rsidRDefault="00BC49D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51BD" w:rsidTr="002F5A17">
        <w:tc>
          <w:tcPr>
            <w:tcW w:w="1823" w:type="dxa"/>
          </w:tcPr>
          <w:p w:rsidR="00BC49DF" w:rsidRDefault="00D72B1B" w:rsidP="00D7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Новодеревеньковский</w:t>
            </w:r>
            <w:proofErr w:type="spellEnd"/>
            <w:r w:rsidR="00BC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BC49DF" w:rsidRDefault="00D72B1B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6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BC49DF" w:rsidRDefault="00D72B1B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BC49DF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C49DF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BC49DF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1BD" w:rsidTr="002F5A17">
        <w:tc>
          <w:tcPr>
            <w:tcW w:w="1823" w:type="dxa"/>
          </w:tcPr>
          <w:p w:rsidR="005951BD" w:rsidRDefault="005951BD" w:rsidP="00D7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Шаблыкинский</w:t>
            </w:r>
            <w:proofErr w:type="spellEnd"/>
          </w:p>
        </w:tc>
        <w:tc>
          <w:tcPr>
            <w:tcW w:w="1622" w:type="dxa"/>
          </w:tcPr>
          <w:p w:rsidR="005951BD" w:rsidRDefault="005951BD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7" w:type="dxa"/>
          </w:tcPr>
          <w:p w:rsidR="005951BD" w:rsidRDefault="005951BD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5951BD" w:rsidRDefault="005951BD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5951BD" w:rsidRDefault="005951BD" w:rsidP="00D7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5951BD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951BD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5951BD" w:rsidRDefault="005951BD" w:rsidP="00595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BD" w:rsidTr="002F5A17">
        <w:tc>
          <w:tcPr>
            <w:tcW w:w="1823" w:type="dxa"/>
          </w:tcPr>
          <w:p w:rsidR="00BC49DF" w:rsidRDefault="00BC49DF" w:rsidP="002F5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2" w:type="dxa"/>
          </w:tcPr>
          <w:p w:rsidR="00BC49DF" w:rsidRDefault="007A3EEB" w:rsidP="007A3E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97" w:type="dxa"/>
          </w:tcPr>
          <w:p w:rsidR="00BC49DF" w:rsidRDefault="00B46922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26" w:type="dxa"/>
          </w:tcPr>
          <w:p w:rsidR="00BC49DF" w:rsidRDefault="00B46922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6" w:type="dxa"/>
          </w:tcPr>
          <w:p w:rsidR="00BC49DF" w:rsidRDefault="00B46922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7" w:type="dxa"/>
          </w:tcPr>
          <w:p w:rsidR="00BC49DF" w:rsidRDefault="0070298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BC49DF" w:rsidRDefault="0070298F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8" w:type="dxa"/>
          </w:tcPr>
          <w:p w:rsidR="00BC49DF" w:rsidRDefault="000F553B" w:rsidP="002F5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C49DF" w:rsidRDefault="00BC49DF" w:rsidP="006F16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7D5" w:rsidRDefault="00FA5858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респондентов представлена следующим образом: </w:t>
      </w:r>
      <w:r w:rsidRPr="008417D5">
        <w:rPr>
          <w:rFonts w:ascii="Times New Roman" w:hAnsi="Times New Roman" w:cs="Times New Roman"/>
          <w:i/>
          <w:sz w:val="28"/>
          <w:szCs w:val="28"/>
        </w:rPr>
        <w:t>до 35 лет</w:t>
      </w:r>
      <w:r>
        <w:rPr>
          <w:rFonts w:ascii="Times New Roman" w:hAnsi="Times New Roman" w:cs="Times New Roman"/>
          <w:sz w:val="28"/>
          <w:szCs w:val="28"/>
        </w:rPr>
        <w:t xml:space="preserve"> – 17 % (2023 год - 36,3 %, 2022 год – 28,5 %), снижение процента </w:t>
      </w:r>
      <w:r w:rsidR="008417D5">
        <w:rPr>
          <w:rFonts w:ascii="Times New Roman" w:hAnsi="Times New Roman" w:cs="Times New Roman"/>
          <w:sz w:val="28"/>
          <w:szCs w:val="28"/>
        </w:rPr>
        <w:t>респондентов в данной категории произошло в 2 раза, объясняется тем, что молодые люди вступают в брак в более позднем возрасте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5FA" w:rsidRDefault="00FA5858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5">
        <w:rPr>
          <w:rFonts w:ascii="Times New Roman" w:hAnsi="Times New Roman" w:cs="Times New Roman"/>
          <w:i/>
          <w:sz w:val="28"/>
          <w:szCs w:val="28"/>
        </w:rPr>
        <w:t>Категория родителей 35 – 40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D5">
        <w:rPr>
          <w:rFonts w:ascii="Times New Roman" w:hAnsi="Times New Roman" w:cs="Times New Roman"/>
          <w:sz w:val="28"/>
          <w:szCs w:val="28"/>
        </w:rPr>
        <w:t>– самая многочисленная</w:t>
      </w:r>
      <w:r w:rsidR="00DA15FA">
        <w:rPr>
          <w:rFonts w:ascii="Times New Roman" w:hAnsi="Times New Roman" w:cs="Times New Roman"/>
          <w:sz w:val="28"/>
          <w:szCs w:val="28"/>
        </w:rPr>
        <w:t>,</w:t>
      </w:r>
      <w:r w:rsidR="00841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15FA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% (202</w:t>
      </w:r>
      <w:r w:rsidR="00DA15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DA15F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15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%, 2022 год – 37 %)</w:t>
      </w:r>
      <w:r w:rsidR="00DA15FA">
        <w:rPr>
          <w:rFonts w:ascii="Times New Roman" w:hAnsi="Times New Roman" w:cs="Times New Roman"/>
          <w:sz w:val="28"/>
          <w:szCs w:val="28"/>
        </w:rPr>
        <w:t>.</w:t>
      </w:r>
    </w:p>
    <w:p w:rsidR="00A7750B" w:rsidRDefault="00DA15FA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FA">
        <w:rPr>
          <w:rFonts w:ascii="Times New Roman" w:hAnsi="Times New Roman" w:cs="Times New Roman"/>
          <w:i/>
          <w:sz w:val="28"/>
          <w:szCs w:val="28"/>
        </w:rPr>
        <w:t>К</w:t>
      </w:r>
      <w:r w:rsidR="00FA5858" w:rsidRPr="00DA15FA">
        <w:rPr>
          <w:rFonts w:ascii="Times New Roman" w:hAnsi="Times New Roman" w:cs="Times New Roman"/>
          <w:i/>
          <w:sz w:val="28"/>
          <w:szCs w:val="28"/>
        </w:rPr>
        <w:t>атегория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родителей </w:t>
      </w:r>
      <w:r w:rsidR="00FA5858" w:rsidRPr="00DA15FA">
        <w:rPr>
          <w:rFonts w:ascii="Times New Roman" w:hAnsi="Times New Roman" w:cs="Times New Roman"/>
          <w:i/>
          <w:sz w:val="28"/>
          <w:szCs w:val="28"/>
        </w:rPr>
        <w:t xml:space="preserve"> от 40 до 50 лет</w:t>
      </w:r>
      <w:r w:rsidR="00FA5858">
        <w:rPr>
          <w:rFonts w:ascii="Times New Roman" w:hAnsi="Times New Roman" w:cs="Times New Roman"/>
          <w:sz w:val="28"/>
          <w:szCs w:val="28"/>
        </w:rPr>
        <w:t xml:space="preserve"> - 2</w:t>
      </w:r>
      <w:r w:rsidR="00A7750B">
        <w:rPr>
          <w:rFonts w:ascii="Times New Roman" w:hAnsi="Times New Roman" w:cs="Times New Roman"/>
          <w:sz w:val="28"/>
          <w:szCs w:val="28"/>
        </w:rPr>
        <w:t>2</w:t>
      </w:r>
      <w:r w:rsidR="00FA5858">
        <w:rPr>
          <w:rFonts w:ascii="Times New Roman" w:hAnsi="Times New Roman" w:cs="Times New Roman"/>
          <w:sz w:val="28"/>
          <w:szCs w:val="28"/>
        </w:rPr>
        <w:t>,</w:t>
      </w:r>
      <w:r w:rsidR="00A7750B">
        <w:rPr>
          <w:rFonts w:ascii="Times New Roman" w:hAnsi="Times New Roman" w:cs="Times New Roman"/>
          <w:sz w:val="28"/>
          <w:szCs w:val="28"/>
        </w:rPr>
        <w:t>3</w:t>
      </w:r>
      <w:r w:rsidR="00FA5858">
        <w:rPr>
          <w:rFonts w:ascii="Times New Roman" w:hAnsi="Times New Roman" w:cs="Times New Roman"/>
          <w:sz w:val="28"/>
          <w:szCs w:val="28"/>
        </w:rPr>
        <w:t xml:space="preserve"> % (202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58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23,8</w:t>
      </w:r>
      <w:r w:rsidR="00FA5858">
        <w:rPr>
          <w:rFonts w:ascii="Times New Roman" w:hAnsi="Times New Roman" w:cs="Times New Roman"/>
          <w:sz w:val="28"/>
          <w:szCs w:val="28"/>
        </w:rPr>
        <w:t xml:space="preserve"> %,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858">
        <w:rPr>
          <w:rFonts w:ascii="Times New Roman" w:hAnsi="Times New Roman" w:cs="Times New Roman"/>
          <w:sz w:val="28"/>
          <w:szCs w:val="28"/>
        </w:rPr>
        <w:t xml:space="preserve"> год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FA5858">
        <w:rPr>
          <w:rFonts w:ascii="Times New Roman" w:hAnsi="Times New Roman" w:cs="Times New Roman"/>
          <w:sz w:val="28"/>
          <w:szCs w:val="28"/>
        </w:rPr>
        <w:t xml:space="preserve"> %), </w:t>
      </w:r>
      <w:r w:rsidR="00A7750B">
        <w:rPr>
          <w:rFonts w:ascii="Times New Roman" w:hAnsi="Times New Roman" w:cs="Times New Roman"/>
          <w:sz w:val="28"/>
          <w:szCs w:val="28"/>
        </w:rPr>
        <w:t>отмечается постепенное снижение процента в этой возрастной категории.</w:t>
      </w:r>
    </w:p>
    <w:p w:rsidR="00BF22C5" w:rsidRDefault="00A7750B" w:rsidP="00771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50B">
        <w:rPr>
          <w:rFonts w:ascii="Times New Roman" w:hAnsi="Times New Roman" w:cs="Times New Roman"/>
          <w:i/>
          <w:sz w:val="28"/>
          <w:szCs w:val="28"/>
        </w:rPr>
        <w:t>С</w:t>
      </w:r>
      <w:r w:rsidR="00FA5858" w:rsidRPr="00A7750B">
        <w:rPr>
          <w:rFonts w:ascii="Times New Roman" w:hAnsi="Times New Roman" w:cs="Times New Roman"/>
          <w:i/>
          <w:sz w:val="28"/>
          <w:szCs w:val="28"/>
        </w:rPr>
        <w:t>тарше 50 лет</w:t>
      </w:r>
      <w:r w:rsidR="00FA5858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BF22C5">
        <w:rPr>
          <w:rFonts w:ascii="Times New Roman" w:hAnsi="Times New Roman" w:cs="Times New Roman"/>
          <w:sz w:val="28"/>
          <w:szCs w:val="28"/>
        </w:rPr>
        <w:t>3,7</w:t>
      </w:r>
      <w:r w:rsidR="00FA5858">
        <w:rPr>
          <w:rFonts w:ascii="Times New Roman" w:hAnsi="Times New Roman" w:cs="Times New Roman"/>
          <w:sz w:val="28"/>
          <w:szCs w:val="28"/>
        </w:rPr>
        <w:t xml:space="preserve"> % (202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58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22C5">
        <w:rPr>
          <w:rFonts w:ascii="Times New Roman" w:hAnsi="Times New Roman" w:cs="Times New Roman"/>
          <w:sz w:val="28"/>
          <w:szCs w:val="28"/>
        </w:rPr>
        <w:t>6,63</w:t>
      </w:r>
      <w:r w:rsidR="00FA5858">
        <w:rPr>
          <w:rFonts w:ascii="Times New Roman" w:hAnsi="Times New Roman" w:cs="Times New Roman"/>
          <w:sz w:val="28"/>
          <w:szCs w:val="28"/>
        </w:rPr>
        <w:t xml:space="preserve"> %, 202</w:t>
      </w:r>
      <w:r w:rsidR="00BF22C5">
        <w:rPr>
          <w:rFonts w:ascii="Times New Roman" w:hAnsi="Times New Roman" w:cs="Times New Roman"/>
          <w:sz w:val="28"/>
          <w:szCs w:val="28"/>
        </w:rPr>
        <w:t>2</w:t>
      </w:r>
      <w:r w:rsidR="00FA58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22C5">
        <w:rPr>
          <w:rFonts w:ascii="Times New Roman" w:hAnsi="Times New Roman" w:cs="Times New Roman"/>
          <w:sz w:val="28"/>
          <w:szCs w:val="28"/>
        </w:rPr>
        <w:t xml:space="preserve">4,3 </w:t>
      </w:r>
      <w:r w:rsidR="00FA5858">
        <w:rPr>
          <w:rFonts w:ascii="Times New Roman" w:hAnsi="Times New Roman" w:cs="Times New Roman"/>
          <w:sz w:val="28"/>
          <w:szCs w:val="28"/>
        </w:rPr>
        <w:t xml:space="preserve">%). Категория старше 50 лет в процентном отношении </w:t>
      </w:r>
      <w:r w:rsidR="00BF22C5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="00FA5858">
        <w:rPr>
          <w:rFonts w:ascii="Times New Roman" w:hAnsi="Times New Roman" w:cs="Times New Roman"/>
          <w:sz w:val="28"/>
          <w:szCs w:val="28"/>
        </w:rPr>
        <w:t>по сравнению с 202</w:t>
      </w:r>
      <w:r w:rsidR="00BF22C5">
        <w:rPr>
          <w:rFonts w:ascii="Times New Roman" w:hAnsi="Times New Roman" w:cs="Times New Roman"/>
          <w:sz w:val="28"/>
          <w:szCs w:val="28"/>
        </w:rPr>
        <w:t>3</w:t>
      </w:r>
      <w:r w:rsidR="00FA5858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BF22C5">
        <w:rPr>
          <w:rFonts w:ascii="Times New Roman" w:hAnsi="Times New Roman" w:cs="Times New Roman"/>
          <w:sz w:val="28"/>
          <w:szCs w:val="28"/>
        </w:rPr>
        <w:t xml:space="preserve"> почти на 3 %.</w:t>
      </w:r>
    </w:p>
    <w:p w:rsidR="00293FC5" w:rsidRDefault="00293FC5" w:rsidP="00293F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743">
        <w:rPr>
          <w:rFonts w:ascii="Times New Roman" w:hAnsi="Times New Roman" w:cs="Times New Roman"/>
          <w:sz w:val="28"/>
          <w:szCs w:val="28"/>
        </w:rPr>
        <w:t>Отрадно отметить</w:t>
      </w:r>
      <w:r>
        <w:rPr>
          <w:rFonts w:ascii="Times New Roman" w:hAnsi="Times New Roman" w:cs="Times New Roman"/>
          <w:sz w:val="28"/>
          <w:szCs w:val="28"/>
        </w:rPr>
        <w:t>, что респонденты возрастн</w:t>
      </w:r>
      <w:r w:rsidR="00724C56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724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35 и 40 лет занимают активную жизненную позицию и составляют 57 % от общего числа принявших участие в социологическом опросе. </w:t>
      </w:r>
    </w:p>
    <w:p w:rsidR="00293FC5" w:rsidRDefault="00293FC5" w:rsidP="00293F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респондентов – </w:t>
      </w:r>
      <w:r w:rsidRPr="00586346">
        <w:rPr>
          <w:rFonts w:ascii="Times New Roman" w:hAnsi="Times New Roman" w:cs="Times New Roman"/>
          <w:i/>
          <w:sz w:val="28"/>
          <w:szCs w:val="28"/>
        </w:rPr>
        <w:t>мужчин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63DEE">
        <w:rPr>
          <w:rFonts w:ascii="Times New Roman" w:hAnsi="Times New Roman" w:cs="Times New Roman"/>
          <w:sz w:val="28"/>
          <w:szCs w:val="28"/>
        </w:rPr>
        <w:t>9 % от числа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Лидирующую позицию занимают </w:t>
      </w:r>
      <w:r w:rsidRPr="00586346">
        <w:rPr>
          <w:rFonts w:ascii="Times New Roman" w:hAnsi="Times New Roman" w:cs="Times New Roman"/>
          <w:i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участников социологического опроса составляет </w:t>
      </w:r>
      <w:r w:rsidR="00463DEE">
        <w:rPr>
          <w:rFonts w:ascii="Times New Roman" w:hAnsi="Times New Roman" w:cs="Times New Roman"/>
          <w:sz w:val="28"/>
          <w:szCs w:val="28"/>
        </w:rPr>
        <w:t xml:space="preserve">91 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77644F" w:rsidRPr="00C2718F" w:rsidRDefault="0077644F" w:rsidP="007764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18F">
        <w:rPr>
          <w:rFonts w:ascii="Times New Roman" w:hAnsi="Times New Roman" w:cs="Times New Roman"/>
          <w:sz w:val="28"/>
          <w:szCs w:val="28"/>
        </w:rPr>
        <w:t xml:space="preserve">Большинство родителей свое материальное положение оценивают как </w:t>
      </w:r>
      <w:r w:rsidR="008234BE">
        <w:rPr>
          <w:rFonts w:ascii="Times New Roman" w:hAnsi="Times New Roman" w:cs="Times New Roman"/>
          <w:sz w:val="28"/>
          <w:szCs w:val="28"/>
        </w:rPr>
        <w:t>удовлетворительное –</w:t>
      </w:r>
      <w:r w:rsidRPr="00C2718F">
        <w:rPr>
          <w:rFonts w:ascii="Times New Roman" w:hAnsi="Times New Roman" w:cs="Times New Roman"/>
          <w:sz w:val="28"/>
          <w:szCs w:val="28"/>
        </w:rPr>
        <w:t xml:space="preserve"> </w:t>
      </w:r>
      <w:r w:rsidR="008234BE">
        <w:rPr>
          <w:rFonts w:ascii="Times New Roman" w:hAnsi="Times New Roman" w:cs="Times New Roman"/>
          <w:sz w:val="28"/>
          <w:szCs w:val="28"/>
        </w:rPr>
        <w:t>261 семья (50</w:t>
      </w:r>
      <w:r w:rsidRPr="00C2718F">
        <w:rPr>
          <w:rFonts w:ascii="Times New Roman" w:hAnsi="Times New Roman" w:cs="Times New Roman"/>
          <w:sz w:val="28"/>
          <w:szCs w:val="28"/>
        </w:rPr>
        <w:t xml:space="preserve"> %</w:t>
      </w:r>
      <w:r w:rsidR="008234BE">
        <w:rPr>
          <w:rFonts w:ascii="Times New Roman" w:hAnsi="Times New Roman" w:cs="Times New Roman"/>
          <w:sz w:val="28"/>
          <w:szCs w:val="28"/>
        </w:rPr>
        <w:t>)</w:t>
      </w:r>
      <w:r w:rsidRPr="00C2718F">
        <w:rPr>
          <w:rFonts w:ascii="Times New Roman" w:hAnsi="Times New Roman" w:cs="Times New Roman"/>
          <w:sz w:val="28"/>
          <w:szCs w:val="28"/>
        </w:rPr>
        <w:t xml:space="preserve">, </w:t>
      </w:r>
      <w:r w:rsidR="008234BE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Pr="00C2718F">
        <w:rPr>
          <w:rFonts w:ascii="Times New Roman" w:hAnsi="Times New Roman" w:cs="Times New Roman"/>
          <w:sz w:val="28"/>
          <w:szCs w:val="28"/>
        </w:rPr>
        <w:t xml:space="preserve">состояние – </w:t>
      </w:r>
      <w:r w:rsidR="008234BE">
        <w:rPr>
          <w:rFonts w:ascii="Times New Roman" w:hAnsi="Times New Roman" w:cs="Times New Roman"/>
          <w:sz w:val="28"/>
          <w:szCs w:val="28"/>
        </w:rPr>
        <w:t>228 семей</w:t>
      </w:r>
      <w:r w:rsidR="00724C56">
        <w:rPr>
          <w:rFonts w:ascii="Times New Roman" w:hAnsi="Times New Roman" w:cs="Times New Roman"/>
          <w:sz w:val="28"/>
          <w:szCs w:val="28"/>
        </w:rPr>
        <w:br/>
      </w:r>
      <w:r w:rsidR="008234BE">
        <w:rPr>
          <w:rFonts w:ascii="Times New Roman" w:hAnsi="Times New Roman" w:cs="Times New Roman"/>
          <w:sz w:val="28"/>
          <w:szCs w:val="28"/>
        </w:rPr>
        <w:t>(</w:t>
      </w:r>
      <w:r w:rsidRPr="00C2718F">
        <w:rPr>
          <w:rFonts w:ascii="Times New Roman" w:hAnsi="Times New Roman" w:cs="Times New Roman"/>
          <w:sz w:val="28"/>
          <w:szCs w:val="28"/>
        </w:rPr>
        <w:t>44 %</w:t>
      </w:r>
      <w:r w:rsidR="008234BE">
        <w:rPr>
          <w:rFonts w:ascii="Times New Roman" w:hAnsi="Times New Roman" w:cs="Times New Roman"/>
          <w:sz w:val="28"/>
          <w:szCs w:val="28"/>
        </w:rPr>
        <w:t>). Впервые за время проведения Мониторинга</w:t>
      </w:r>
      <w:r w:rsidR="006125FD">
        <w:rPr>
          <w:rFonts w:ascii="Times New Roman" w:hAnsi="Times New Roman" w:cs="Times New Roman"/>
          <w:sz w:val="28"/>
          <w:szCs w:val="28"/>
        </w:rPr>
        <w:t xml:space="preserve"> наблюдается преобладание результатов удовлетворительного благосостояния. Н</w:t>
      </w:r>
      <w:r w:rsidRPr="00C2718F">
        <w:rPr>
          <w:rFonts w:ascii="Times New Roman" w:hAnsi="Times New Roman" w:cs="Times New Roman"/>
          <w:sz w:val="28"/>
          <w:szCs w:val="28"/>
        </w:rPr>
        <w:t>еудовлетворительное состояние отмечают</w:t>
      </w:r>
      <w:r w:rsidR="006125FD">
        <w:rPr>
          <w:rFonts w:ascii="Times New Roman" w:hAnsi="Times New Roman" w:cs="Times New Roman"/>
          <w:sz w:val="28"/>
          <w:szCs w:val="28"/>
        </w:rPr>
        <w:t xml:space="preserve"> 6 %, годом ранее показатель соответствовал </w:t>
      </w:r>
      <w:r w:rsidRPr="00C2718F">
        <w:rPr>
          <w:rFonts w:ascii="Times New Roman" w:hAnsi="Times New Roman" w:cs="Times New Roman"/>
          <w:sz w:val="28"/>
          <w:szCs w:val="28"/>
        </w:rPr>
        <w:t>9 % семей.</w:t>
      </w:r>
    </w:p>
    <w:p w:rsidR="00256C68" w:rsidRDefault="00256C68" w:rsidP="00256C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статус семей практически однородный, </w:t>
      </w:r>
      <w:r w:rsidR="00F1780A">
        <w:rPr>
          <w:rFonts w:ascii="Times New Roman" w:hAnsi="Times New Roman" w:cs="Times New Roman"/>
          <w:sz w:val="28"/>
          <w:szCs w:val="28"/>
        </w:rPr>
        <w:t xml:space="preserve">308 </w:t>
      </w:r>
      <w:r>
        <w:rPr>
          <w:rFonts w:ascii="Times New Roman" w:hAnsi="Times New Roman" w:cs="Times New Roman"/>
          <w:sz w:val="28"/>
          <w:szCs w:val="28"/>
        </w:rPr>
        <w:t>семей являются полными</w:t>
      </w:r>
      <w:r w:rsidR="00F1780A">
        <w:rPr>
          <w:rFonts w:ascii="Times New Roman" w:hAnsi="Times New Roman" w:cs="Times New Roman"/>
          <w:sz w:val="28"/>
          <w:szCs w:val="28"/>
        </w:rPr>
        <w:t>, это составляет 59 %</w:t>
      </w:r>
      <w:r>
        <w:rPr>
          <w:rFonts w:ascii="Times New Roman" w:hAnsi="Times New Roman" w:cs="Times New Roman"/>
          <w:sz w:val="28"/>
          <w:szCs w:val="28"/>
        </w:rPr>
        <w:t>. Наблюдается тенденция роста процента полных семей.</w:t>
      </w:r>
      <w:r w:rsidR="00286320">
        <w:rPr>
          <w:rFonts w:ascii="Times New Roman" w:hAnsi="Times New Roman" w:cs="Times New Roman"/>
          <w:sz w:val="28"/>
          <w:szCs w:val="28"/>
        </w:rPr>
        <w:t xml:space="preserve"> Данные представлены на диаграмме 1.</w:t>
      </w:r>
    </w:p>
    <w:p w:rsidR="00771C8D" w:rsidRDefault="00F1780A" w:rsidP="00CA08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DF7F93C" wp14:editId="55FDE76A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780A" w:rsidRDefault="00F1780A" w:rsidP="00F178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19A" w:rsidRDefault="00CA08C9" w:rsidP="0070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8C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региона ведется информирование родителей </w:t>
      </w:r>
      <w:r w:rsidR="009E12FD">
        <w:rPr>
          <w:rFonts w:ascii="Times New Roman" w:hAnsi="Times New Roman" w:cs="Times New Roman"/>
          <w:sz w:val="28"/>
          <w:szCs w:val="28"/>
        </w:rPr>
        <w:t>по вопросам повышения финансовой грамотности, оказания платных образовательных услуг, привлечения добровольных пожертвований и целевых взносов физических лиц</w:t>
      </w:r>
      <w:r w:rsidR="007063CF">
        <w:rPr>
          <w:rFonts w:ascii="Times New Roman" w:hAnsi="Times New Roman" w:cs="Times New Roman"/>
          <w:sz w:val="28"/>
          <w:szCs w:val="28"/>
        </w:rPr>
        <w:t xml:space="preserve">. </w:t>
      </w:r>
      <w:r w:rsidR="006F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80" w:rsidRDefault="00200180" w:rsidP="00200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718F">
        <w:rPr>
          <w:rFonts w:ascii="Times New Roman" w:hAnsi="Times New Roman" w:cs="Times New Roman"/>
          <w:sz w:val="28"/>
          <w:szCs w:val="28"/>
        </w:rPr>
        <w:t>Предложенная анкета включала десять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18F">
        <w:rPr>
          <w:rFonts w:ascii="Times New Roman" w:hAnsi="Times New Roman" w:cs="Times New Roman"/>
          <w:sz w:val="28"/>
          <w:szCs w:val="28"/>
        </w:rPr>
        <w:t xml:space="preserve">на которые респондентам </w:t>
      </w:r>
      <w:r>
        <w:rPr>
          <w:rFonts w:ascii="Times New Roman" w:hAnsi="Times New Roman" w:cs="Times New Roman"/>
          <w:sz w:val="28"/>
          <w:szCs w:val="28"/>
        </w:rPr>
        <w:t xml:space="preserve">давались </w:t>
      </w:r>
      <w:r w:rsidRPr="00C2718F">
        <w:rPr>
          <w:rFonts w:ascii="Times New Roman" w:hAnsi="Times New Roman" w:cs="Times New Roman"/>
          <w:sz w:val="28"/>
          <w:szCs w:val="28"/>
        </w:rPr>
        <w:t>готовые варианты ответов.</w:t>
      </w:r>
      <w:r w:rsidR="00A0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52F" w:rsidRPr="00516A9B" w:rsidRDefault="00A0352F" w:rsidP="00A0352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6A9B">
        <w:rPr>
          <w:rFonts w:ascii="Times New Roman" w:hAnsi="Times New Roman" w:cs="Times New Roman"/>
          <w:sz w:val="28"/>
          <w:szCs w:val="28"/>
        </w:rPr>
        <w:t>Варианты ответов к вопросам были следующие:</w:t>
      </w:r>
    </w:p>
    <w:p w:rsidR="00A0352F" w:rsidRPr="00516A9B" w:rsidRDefault="00A0352F" w:rsidP="00A0352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9B">
        <w:rPr>
          <w:rFonts w:ascii="Times New Roman" w:hAnsi="Times New Roman" w:cs="Times New Roman"/>
          <w:sz w:val="28"/>
          <w:szCs w:val="28"/>
        </w:rPr>
        <w:t>А. Да, известен.</w:t>
      </w:r>
    </w:p>
    <w:p w:rsidR="00A0352F" w:rsidRPr="00516A9B" w:rsidRDefault="00A0352F" w:rsidP="00A0352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9B">
        <w:rPr>
          <w:rFonts w:ascii="Times New Roman" w:hAnsi="Times New Roman" w:cs="Times New Roman"/>
          <w:sz w:val="28"/>
          <w:szCs w:val="28"/>
        </w:rPr>
        <w:t xml:space="preserve">Б. Нет, но я знаю, где его можно найти. Да, на сайте школы познакомился (вариант ответов со 2 вопроса по 8). </w:t>
      </w:r>
    </w:p>
    <w:p w:rsidR="00A0352F" w:rsidRPr="00516A9B" w:rsidRDefault="00A0352F" w:rsidP="00A0352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A9B">
        <w:rPr>
          <w:rFonts w:ascii="Times New Roman" w:hAnsi="Times New Roman" w:cs="Times New Roman"/>
          <w:sz w:val="28"/>
          <w:szCs w:val="28"/>
        </w:rPr>
        <w:t>В. Неизвестен.</w:t>
      </w:r>
    </w:p>
    <w:p w:rsidR="00A0352F" w:rsidRPr="00751131" w:rsidRDefault="00A0352F" w:rsidP="00A0352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1131">
        <w:rPr>
          <w:rFonts w:ascii="Times New Roman" w:hAnsi="Times New Roman" w:cs="Times New Roman"/>
          <w:sz w:val="28"/>
          <w:szCs w:val="28"/>
        </w:rPr>
        <w:t>Г. Мне это неинтересно.</w:t>
      </w:r>
    </w:p>
    <w:p w:rsidR="00200180" w:rsidRDefault="00200180" w:rsidP="00200180">
      <w:pPr>
        <w:contextualSpacing/>
        <w:jc w:val="both"/>
        <w:rPr>
          <w:i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36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4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323">
        <w:rPr>
          <w:rFonts w:ascii="Times New Roman" w:hAnsi="Times New Roman" w:cs="Times New Roman"/>
          <w:i/>
          <w:sz w:val="28"/>
          <w:szCs w:val="28"/>
        </w:rPr>
        <w:t>Известен ли Вам телефон или электронный адрес региональной (муниципальной) постоянно действующей «горячей линии» по вопросам незаконных сборов денежных средств в общеобразовательных организациях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336EE">
        <w:rPr>
          <w:i/>
        </w:rPr>
        <w:t xml:space="preserve"> </w:t>
      </w:r>
    </w:p>
    <w:p w:rsidR="003F3FAD" w:rsidRDefault="00B3633A" w:rsidP="007063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вопрос положительно ответил 351 респондент, то есть 68 %. </w:t>
      </w:r>
    </w:p>
    <w:p w:rsidR="003F3FAD" w:rsidRDefault="003F3FAD" w:rsidP="003F3FA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6EE">
        <w:rPr>
          <w:rFonts w:ascii="Times New Roman" w:hAnsi="Times New Roman" w:cs="Times New Roman"/>
          <w:sz w:val="28"/>
          <w:szCs w:val="28"/>
        </w:rPr>
        <w:t>2</w:t>
      </w:r>
      <w:r w:rsidRPr="00A336EE">
        <w:rPr>
          <w:rFonts w:ascii="Times New Roman" w:hAnsi="Times New Roman" w:cs="Times New Roman"/>
          <w:i/>
          <w:sz w:val="28"/>
          <w:szCs w:val="28"/>
        </w:rPr>
        <w:t>. Известно ли Вам, что на официальном сайте общеобразовательной организации, в  которой обучается Ваш ребенок, размещен документ о порядке оказания платных образовательных услуг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3FAD" w:rsidRDefault="003F3FAD" w:rsidP="003F3F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Утвердительно ответили 335 родителей, что составило 64 %.</w:t>
      </w:r>
    </w:p>
    <w:p w:rsidR="00503003" w:rsidRDefault="003F3FAD" w:rsidP="0050300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03003" w:rsidRPr="00A3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003" w:rsidRPr="00A336EE">
        <w:rPr>
          <w:rFonts w:ascii="Times New Roman" w:hAnsi="Times New Roman" w:cs="Times New Roman"/>
          <w:i/>
          <w:sz w:val="28"/>
          <w:szCs w:val="28"/>
        </w:rPr>
        <w:t xml:space="preserve">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</w:t>
      </w:r>
      <w:r w:rsidR="00503003">
        <w:rPr>
          <w:rFonts w:ascii="Times New Roman" w:hAnsi="Times New Roman" w:cs="Times New Roman"/>
          <w:i/>
          <w:sz w:val="28"/>
          <w:szCs w:val="28"/>
        </w:rPr>
        <w:t>.</w:t>
      </w:r>
    </w:p>
    <w:p w:rsidR="00503003" w:rsidRDefault="00503003" w:rsidP="005030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на этот вопрос свидетельствует о превентивных мерах, </w:t>
      </w:r>
      <w:r w:rsidR="00471FB1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 xml:space="preserve">в школах. </w:t>
      </w:r>
      <w:r w:rsidR="00471FB1">
        <w:rPr>
          <w:rFonts w:ascii="Times New Roman" w:hAnsi="Times New Roman" w:cs="Times New Roman"/>
          <w:sz w:val="28"/>
          <w:szCs w:val="28"/>
        </w:rPr>
        <w:t>К сожалению, с образцом договора об оказании платных образовательных услуг знакомы далеко не все респонденты.  В сравнении с прошлым годом отмечается отрицательная динамика.</w:t>
      </w:r>
    </w:p>
    <w:p w:rsidR="00E71934" w:rsidRDefault="00E71934" w:rsidP="00E7193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Pr="00A336EE">
        <w:rPr>
          <w:rFonts w:ascii="Times New Roman" w:hAnsi="Times New Roman" w:cs="Times New Roman"/>
          <w:i/>
          <w:sz w:val="28"/>
          <w:szCs w:val="28"/>
        </w:rPr>
        <w:t xml:space="preserve">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</w:t>
      </w:r>
      <w:proofErr w:type="gramStart"/>
      <w:r w:rsidRPr="00A336EE">
        <w:rPr>
          <w:rFonts w:ascii="Times New Roman" w:hAnsi="Times New Roman" w:cs="Times New Roman"/>
          <w:i/>
          <w:sz w:val="28"/>
          <w:szCs w:val="28"/>
        </w:rPr>
        <w:t>обучения</w:t>
      </w:r>
      <w:proofErr w:type="gramEnd"/>
      <w:r w:rsidRPr="00A336EE">
        <w:rPr>
          <w:rFonts w:ascii="Times New Roman" w:hAnsi="Times New Roman" w:cs="Times New Roman"/>
          <w:i/>
          <w:sz w:val="28"/>
          <w:szCs w:val="28"/>
        </w:rPr>
        <w:t xml:space="preserve"> по каждой образовательной программе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3755" w:rsidRDefault="007317A0" w:rsidP="00E719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317A0">
        <w:rPr>
          <w:rFonts w:ascii="Times New Roman" w:hAnsi="Times New Roman" w:cs="Times New Roman"/>
          <w:sz w:val="28"/>
          <w:szCs w:val="28"/>
        </w:rPr>
        <w:t>27 %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положительных </w:t>
      </w:r>
      <w:r>
        <w:rPr>
          <w:rFonts w:ascii="Times New Roman" w:hAnsi="Times New Roman" w:cs="Times New Roman"/>
          <w:sz w:val="28"/>
          <w:szCs w:val="28"/>
        </w:rPr>
        <w:t xml:space="preserve">ответов говорят о том, что респонденты знают о стоимости </w:t>
      </w:r>
      <w:proofErr w:type="gramStart"/>
      <w:r w:rsidR="00D7375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D73755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программе. Однако в ответах указывается, «</w:t>
      </w:r>
      <w:r w:rsidR="00586346">
        <w:rPr>
          <w:rFonts w:ascii="Times New Roman" w:hAnsi="Times New Roman" w:cs="Times New Roman"/>
          <w:sz w:val="28"/>
          <w:szCs w:val="28"/>
        </w:rPr>
        <w:t>…</w:t>
      </w:r>
      <w:r w:rsidR="00D73755">
        <w:rPr>
          <w:rFonts w:ascii="Times New Roman" w:hAnsi="Times New Roman" w:cs="Times New Roman"/>
          <w:sz w:val="28"/>
          <w:szCs w:val="28"/>
        </w:rPr>
        <w:t>платных услуг школа не оказывает».</w:t>
      </w:r>
    </w:p>
    <w:p w:rsidR="00D73755" w:rsidRDefault="00D73755" w:rsidP="00D7375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A336EE">
        <w:rPr>
          <w:rFonts w:ascii="Times New Roman" w:hAnsi="Times New Roman" w:cs="Times New Roman"/>
          <w:i/>
          <w:sz w:val="28"/>
          <w:szCs w:val="28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E71934" w:rsidRDefault="00F80093" w:rsidP="005030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83 % родителей дали положительный ответ.</w:t>
      </w:r>
    </w:p>
    <w:p w:rsidR="008C782C" w:rsidRDefault="00F80093" w:rsidP="008C782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8C782C" w:rsidRPr="00F455DA">
        <w:rPr>
          <w:rFonts w:ascii="Times New Roman" w:hAnsi="Times New Roman" w:cs="Times New Roman"/>
          <w:i/>
          <w:sz w:val="28"/>
          <w:szCs w:val="28"/>
        </w:rPr>
        <w:t>Известно ли Вам, какие образовательные услуги оказываются в общеобразовательной организации, в которой обучается Ваш ребенок, на платной основе</w:t>
      </w:r>
      <w:r w:rsidR="008C782C">
        <w:rPr>
          <w:rFonts w:ascii="Times New Roman" w:hAnsi="Times New Roman" w:cs="Times New Roman"/>
          <w:i/>
          <w:sz w:val="28"/>
          <w:szCs w:val="28"/>
        </w:rPr>
        <w:t>.</w:t>
      </w:r>
    </w:p>
    <w:p w:rsidR="000A79D4" w:rsidRDefault="000A79D4" w:rsidP="008C78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59 % родителей дали положительный ответ на этот вопрос. С</w:t>
      </w:r>
      <w:r w:rsidR="00E51409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E51409">
        <w:rPr>
          <w:rFonts w:ascii="Times New Roman" w:hAnsi="Times New Roman" w:cs="Times New Roman"/>
          <w:sz w:val="28"/>
          <w:szCs w:val="28"/>
        </w:rPr>
        <w:t>связано с</w:t>
      </w:r>
      <w:r w:rsidR="00582D2B">
        <w:rPr>
          <w:rFonts w:ascii="Times New Roman" w:hAnsi="Times New Roman" w:cs="Times New Roman"/>
          <w:sz w:val="28"/>
          <w:szCs w:val="28"/>
        </w:rPr>
        <w:t xml:space="preserve"> оказанием платных услуг. </w:t>
      </w:r>
    </w:p>
    <w:p w:rsidR="00A8068D" w:rsidRDefault="00A8068D" w:rsidP="00A8068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F455DA">
        <w:rPr>
          <w:rFonts w:ascii="Times New Roman" w:hAnsi="Times New Roman" w:cs="Times New Roman"/>
          <w:i/>
          <w:sz w:val="28"/>
          <w:szCs w:val="28"/>
        </w:rPr>
        <w:t>Известно ли Вам, в каком порядке, и на каких условиях Вы, как родитель, можете  внести в общеобразовательную организацию, в которой обучается Ваш ребенок, добровольное пожертвование или и целевой взнос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0053" w:rsidRDefault="00A8068D" w:rsidP="005B005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53">
        <w:rPr>
          <w:rFonts w:ascii="Times New Roman" w:hAnsi="Times New Roman" w:cs="Times New Roman"/>
          <w:sz w:val="28"/>
          <w:szCs w:val="28"/>
        </w:rPr>
        <w:tab/>
        <w:t xml:space="preserve">66 % родителей знают, </w:t>
      </w:r>
      <w:r w:rsidR="005B0053" w:rsidRPr="00F455DA">
        <w:rPr>
          <w:rFonts w:ascii="Times New Roman" w:hAnsi="Times New Roman" w:cs="Times New Roman"/>
          <w:i/>
          <w:sz w:val="28"/>
          <w:szCs w:val="28"/>
        </w:rPr>
        <w:t>в каком порядке, и на каких условиях мож</w:t>
      </w:r>
      <w:r w:rsidR="005B0053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5B0053" w:rsidRPr="00F455DA">
        <w:rPr>
          <w:rFonts w:ascii="Times New Roman" w:hAnsi="Times New Roman" w:cs="Times New Roman"/>
          <w:i/>
          <w:sz w:val="28"/>
          <w:szCs w:val="28"/>
        </w:rPr>
        <w:t xml:space="preserve">  внести в общеобразовательную организацию</w:t>
      </w:r>
      <w:r w:rsidR="005B00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053" w:rsidRPr="00F455DA">
        <w:rPr>
          <w:rFonts w:ascii="Times New Roman" w:hAnsi="Times New Roman" w:cs="Times New Roman"/>
          <w:i/>
          <w:sz w:val="28"/>
          <w:szCs w:val="28"/>
        </w:rPr>
        <w:t>добровольное пожертвование или и целевой взнос</w:t>
      </w:r>
      <w:r w:rsidR="005B0053">
        <w:rPr>
          <w:rFonts w:ascii="Times New Roman" w:hAnsi="Times New Roman" w:cs="Times New Roman"/>
          <w:i/>
          <w:sz w:val="28"/>
          <w:szCs w:val="28"/>
        </w:rPr>
        <w:t>.</w:t>
      </w:r>
    </w:p>
    <w:p w:rsidR="005B0053" w:rsidRDefault="005B0053" w:rsidP="005B005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F455DA">
        <w:rPr>
          <w:rFonts w:ascii="Times New Roman" w:hAnsi="Times New Roman" w:cs="Times New Roman"/>
          <w:i/>
          <w:sz w:val="28"/>
          <w:szCs w:val="28"/>
        </w:rPr>
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619A" w:rsidRDefault="005B0053" w:rsidP="001231CB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33619A" w:rsidRPr="001231CB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</w:t>
      </w:r>
      <w:r w:rsidR="0033619A" w:rsidRPr="001231CB">
        <w:rPr>
          <w:sz w:val="28"/>
          <w:szCs w:val="28"/>
        </w:rPr>
        <w:t>.</w:t>
      </w:r>
    </w:p>
    <w:p w:rsidR="0033619A" w:rsidRDefault="001231CB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6B9F"/>
          <w:sz w:val="28"/>
          <w:szCs w:val="28"/>
        </w:rPr>
        <w:tab/>
      </w:r>
      <w:r w:rsidR="0033619A" w:rsidRPr="001231CB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65 % родителе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владеют нужной информацией.</w:t>
      </w:r>
    </w:p>
    <w:p w:rsidR="00A0352F" w:rsidRDefault="00A0352F" w:rsidP="00A035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9B5357">
        <w:rPr>
          <w:rFonts w:ascii="Times New Roman" w:hAnsi="Times New Roman" w:cs="Times New Roman"/>
          <w:i/>
          <w:sz w:val="28"/>
          <w:szCs w:val="28"/>
        </w:rPr>
        <w:t xml:space="preserve">Имеют ли право родители учащихся общеобразовательной организации, в которой  обучается Ваш ребенок, осуществлять </w:t>
      </w:r>
      <w:proofErr w:type="gramStart"/>
      <w:r w:rsidRPr="009B5357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9B5357">
        <w:rPr>
          <w:rFonts w:ascii="Times New Roman" w:hAnsi="Times New Roman" w:cs="Times New Roman"/>
          <w:i/>
          <w:sz w:val="28"/>
          <w:szCs w:val="28"/>
        </w:rPr>
        <w:t xml:space="preserve"> расходованием родительских средств (имеется локальный акт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56B70" w:rsidRDefault="00356B70" w:rsidP="00A035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81 % родителей знают, как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родительских средств.</w:t>
      </w:r>
    </w:p>
    <w:p w:rsidR="00356B70" w:rsidRDefault="00356B70" w:rsidP="00356B7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9B5357">
        <w:rPr>
          <w:rFonts w:ascii="Times New Roman" w:hAnsi="Times New Roman" w:cs="Times New Roman"/>
          <w:i/>
          <w:sz w:val="28"/>
          <w:szCs w:val="28"/>
        </w:rPr>
        <w:t>Известны ли Вам телефоны «горячих линий», адреса электронных приемных (в том  числе правоохранительных и контрольно-надзорных  органов), которыми Вы или Ваш ребенок можете воспользоваться в случае незаконного сбора денежных средств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352F" w:rsidRDefault="00BF655A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0BB">
        <w:rPr>
          <w:rFonts w:ascii="Times New Roman" w:hAnsi="Times New Roman" w:cs="Times New Roman"/>
          <w:sz w:val="28"/>
          <w:szCs w:val="28"/>
        </w:rPr>
        <w:t>Телефоны «горячих линий»</w:t>
      </w:r>
      <w:r w:rsidR="00FB345A">
        <w:rPr>
          <w:rFonts w:ascii="Times New Roman" w:hAnsi="Times New Roman" w:cs="Times New Roman"/>
          <w:sz w:val="28"/>
          <w:szCs w:val="28"/>
        </w:rPr>
        <w:t xml:space="preserve"> известны 78 % респондентам. </w:t>
      </w:r>
    </w:p>
    <w:p w:rsidR="00A85778" w:rsidRDefault="00A85778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Результаты мониторинга отражены в диаграмме № 2</w:t>
      </w:r>
    </w:p>
    <w:p w:rsidR="00A85778" w:rsidRDefault="00A85778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778" w:rsidRDefault="00A85778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6DE481" wp14:editId="38502406">
            <wp:extent cx="5940425" cy="3792087"/>
            <wp:effectExtent l="0" t="0" r="2222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5778" w:rsidRDefault="00A85778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778" w:rsidRDefault="00A85778" w:rsidP="00A857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E460C2">
        <w:rPr>
          <w:rFonts w:ascii="Times New Roman" w:hAnsi="Times New Roman" w:cs="Times New Roman"/>
          <w:sz w:val="28"/>
          <w:szCs w:val="28"/>
        </w:rPr>
        <w:t xml:space="preserve">в ответах на 3 и 4 вопросы наметилась отрицательная динамика в сравнении с прошлыми годами.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6D" w:rsidRDefault="0086166D" w:rsidP="008616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A02">
        <w:rPr>
          <w:rFonts w:ascii="Times New Roman" w:hAnsi="Times New Roman" w:cs="Times New Roman"/>
          <w:sz w:val="28"/>
          <w:szCs w:val="28"/>
        </w:rPr>
        <w:t xml:space="preserve">Заслуживает внимание </w:t>
      </w:r>
      <w:r>
        <w:rPr>
          <w:rFonts w:ascii="Times New Roman" w:hAnsi="Times New Roman" w:cs="Times New Roman"/>
          <w:sz w:val="28"/>
          <w:szCs w:val="28"/>
        </w:rPr>
        <w:t>системн</w:t>
      </w:r>
      <w:r w:rsidR="00455A02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455A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proofErr w:type="spellStart"/>
      <w:r w:rsidR="00ED4E30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ED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754A91">
        <w:rPr>
          <w:rFonts w:ascii="Times New Roman" w:hAnsi="Times New Roman" w:cs="Times New Roman"/>
          <w:sz w:val="28"/>
          <w:szCs w:val="28"/>
        </w:rPr>
        <w:t xml:space="preserve">ей школы, средней школы № 27 с углубленным изучением английского языка г. Орла. </w:t>
      </w:r>
    </w:p>
    <w:p w:rsidR="002D6A38" w:rsidRDefault="000D48F3" w:rsidP="000D48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Проводимый мониторинг свидетельствует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информировании  </w:t>
      </w:r>
      <w:r w:rsidRPr="00757A2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A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их действий в случае внесения добровольных пожертвований и контроле над расходованием добровольных пожертвований, повышении финансовой грамотности родителей по вопросам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8F3" w:rsidRDefault="002D6A38" w:rsidP="000D48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8F3">
        <w:rPr>
          <w:rFonts w:ascii="Times New Roman" w:hAnsi="Times New Roman" w:cs="Times New Roman"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 xml:space="preserve">е четыре года </w:t>
      </w:r>
      <w:r w:rsidR="000D48F3">
        <w:rPr>
          <w:rFonts w:ascii="Times New Roman" w:hAnsi="Times New Roman" w:cs="Times New Roman"/>
          <w:sz w:val="28"/>
          <w:szCs w:val="28"/>
        </w:rPr>
        <w:t>на региональную «горячую линию»</w:t>
      </w:r>
      <w:r w:rsidR="000D48F3">
        <w:rPr>
          <w:rFonts w:ascii="Times New Roman" w:hAnsi="Times New Roman" w:cs="Times New Roman"/>
          <w:sz w:val="28"/>
          <w:szCs w:val="28"/>
        </w:rPr>
        <w:br/>
        <w:t>не поступало звонков от родителей по поводу незаконных сборов</w:t>
      </w:r>
      <w:r w:rsidR="000D48F3">
        <w:rPr>
          <w:rFonts w:ascii="Times New Roman" w:hAnsi="Times New Roman" w:cs="Times New Roman"/>
          <w:sz w:val="28"/>
          <w:szCs w:val="28"/>
        </w:rPr>
        <w:br/>
        <w:t xml:space="preserve"> в общеобразовательных организациях.</w:t>
      </w:r>
    </w:p>
    <w:p w:rsidR="000D48F3" w:rsidRDefault="002D6A38" w:rsidP="000D48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D48F3">
        <w:rPr>
          <w:rFonts w:ascii="Times New Roman" w:hAnsi="Times New Roman" w:cs="Times New Roman"/>
          <w:sz w:val="28"/>
          <w:szCs w:val="28"/>
        </w:rPr>
        <w:t>ктивными участниками Мониторинга стали 7</w:t>
      </w:r>
      <w:r>
        <w:rPr>
          <w:rFonts w:ascii="Times New Roman" w:hAnsi="Times New Roman" w:cs="Times New Roman"/>
          <w:sz w:val="28"/>
          <w:szCs w:val="28"/>
        </w:rPr>
        <w:t xml:space="preserve">560 респондентов </w:t>
      </w:r>
      <w:r w:rsidR="00DD68FB">
        <w:rPr>
          <w:rFonts w:ascii="Times New Roman" w:hAnsi="Times New Roman" w:cs="Times New Roman"/>
          <w:sz w:val="28"/>
          <w:szCs w:val="28"/>
        </w:rPr>
        <w:t xml:space="preserve">из </w:t>
      </w:r>
      <w:r w:rsidR="000D48F3">
        <w:rPr>
          <w:rFonts w:ascii="Times New Roman" w:hAnsi="Times New Roman" w:cs="Times New Roman"/>
          <w:sz w:val="28"/>
          <w:szCs w:val="28"/>
        </w:rPr>
        <w:t xml:space="preserve">  1</w:t>
      </w:r>
      <w:r w:rsidR="00DD68FB">
        <w:rPr>
          <w:rFonts w:ascii="Times New Roman" w:hAnsi="Times New Roman" w:cs="Times New Roman"/>
          <w:sz w:val="28"/>
          <w:szCs w:val="28"/>
        </w:rPr>
        <w:t>1</w:t>
      </w:r>
      <w:r w:rsidR="000D48F3">
        <w:rPr>
          <w:rFonts w:ascii="Times New Roman" w:hAnsi="Times New Roman" w:cs="Times New Roman"/>
          <w:sz w:val="28"/>
          <w:szCs w:val="28"/>
        </w:rPr>
        <w:t xml:space="preserve">8 школ из 27 муниципальных образований. </w:t>
      </w:r>
    </w:p>
    <w:p w:rsidR="00DB70BB" w:rsidRPr="001231CB" w:rsidRDefault="00DB70BB" w:rsidP="001231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70BB" w:rsidRPr="0012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AD"/>
    <w:rsid w:val="00014493"/>
    <w:rsid w:val="000A79D4"/>
    <w:rsid w:val="000D48F3"/>
    <w:rsid w:val="000F26E0"/>
    <w:rsid w:val="000F553B"/>
    <w:rsid w:val="001065AD"/>
    <w:rsid w:val="001231CB"/>
    <w:rsid w:val="00134275"/>
    <w:rsid w:val="0013793A"/>
    <w:rsid w:val="001A6DB3"/>
    <w:rsid w:val="00200180"/>
    <w:rsid w:val="00203A57"/>
    <w:rsid w:val="00256C68"/>
    <w:rsid w:val="00273DEA"/>
    <w:rsid w:val="00286320"/>
    <w:rsid w:val="00286FA3"/>
    <w:rsid w:val="00293FC5"/>
    <w:rsid w:val="002D6A38"/>
    <w:rsid w:val="002F0ABD"/>
    <w:rsid w:val="0033204F"/>
    <w:rsid w:val="0033619A"/>
    <w:rsid w:val="00356B70"/>
    <w:rsid w:val="003F3FAD"/>
    <w:rsid w:val="00455A02"/>
    <w:rsid w:val="00463DEE"/>
    <w:rsid w:val="00471FB1"/>
    <w:rsid w:val="00503003"/>
    <w:rsid w:val="00504957"/>
    <w:rsid w:val="00582D2B"/>
    <w:rsid w:val="00586346"/>
    <w:rsid w:val="005951BD"/>
    <w:rsid w:val="005B0053"/>
    <w:rsid w:val="005E6E15"/>
    <w:rsid w:val="006125FD"/>
    <w:rsid w:val="006F16EC"/>
    <w:rsid w:val="006F2FFE"/>
    <w:rsid w:val="0070298F"/>
    <w:rsid w:val="007063CF"/>
    <w:rsid w:val="00724C56"/>
    <w:rsid w:val="007317A0"/>
    <w:rsid w:val="00754A91"/>
    <w:rsid w:val="00761AAC"/>
    <w:rsid w:val="00771C8D"/>
    <w:rsid w:val="0077644F"/>
    <w:rsid w:val="007A3EEB"/>
    <w:rsid w:val="007A6CFC"/>
    <w:rsid w:val="007B64D9"/>
    <w:rsid w:val="008234BE"/>
    <w:rsid w:val="008417D5"/>
    <w:rsid w:val="0086166D"/>
    <w:rsid w:val="008658EC"/>
    <w:rsid w:val="008B779B"/>
    <w:rsid w:val="008C782C"/>
    <w:rsid w:val="00924110"/>
    <w:rsid w:val="009504C2"/>
    <w:rsid w:val="009E12FD"/>
    <w:rsid w:val="00A0352F"/>
    <w:rsid w:val="00A7750B"/>
    <w:rsid w:val="00A8068D"/>
    <w:rsid w:val="00A84867"/>
    <w:rsid w:val="00A85778"/>
    <w:rsid w:val="00A90BEA"/>
    <w:rsid w:val="00AA27EA"/>
    <w:rsid w:val="00B3633A"/>
    <w:rsid w:val="00B46922"/>
    <w:rsid w:val="00B8544E"/>
    <w:rsid w:val="00B96C76"/>
    <w:rsid w:val="00BC49DF"/>
    <w:rsid w:val="00BD11E4"/>
    <w:rsid w:val="00BF22C5"/>
    <w:rsid w:val="00BF655A"/>
    <w:rsid w:val="00C50EAB"/>
    <w:rsid w:val="00C82204"/>
    <w:rsid w:val="00CA08C9"/>
    <w:rsid w:val="00D72B1B"/>
    <w:rsid w:val="00D73755"/>
    <w:rsid w:val="00D8297D"/>
    <w:rsid w:val="00DA15FA"/>
    <w:rsid w:val="00DB70BB"/>
    <w:rsid w:val="00DD68FB"/>
    <w:rsid w:val="00DE5E0F"/>
    <w:rsid w:val="00E007F5"/>
    <w:rsid w:val="00E10765"/>
    <w:rsid w:val="00E40AD7"/>
    <w:rsid w:val="00E460C2"/>
    <w:rsid w:val="00E51409"/>
    <w:rsid w:val="00E71934"/>
    <w:rsid w:val="00ED4E30"/>
    <w:rsid w:val="00F1780A"/>
    <w:rsid w:val="00F6658D"/>
    <w:rsid w:val="00F80093"/>
    <w:rsid w:val="00F82934"/>
    <w:rsid w:val="00F83C2A"/>
    <w:rsid w:val="00FA5858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DEA"/>
    <w:rPr>
      <w:b/>
      <w:bCs/>
    </w:rPr>
  </w:style>
  <w:style w:type="table" w:styleId="a5">
    <w:name w:val="Table Grid"/>
    <w:basedOn w:val="a1"/>
    <w:uiPriority w:val="59"/>
    <w:rsid w:val="00BC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DEA"/>
    <w:rPr>
      <w:b/>
      <w:bCs/>
    </w:rPr>
  </w:style>
  <w:style w:type="table" w:styleId="a5">
    <w:name w:val="Table Grid"/>
    <w:basedOn w:val="a1"/>
    <w:uiPriority w:val="59"/>
    <w:rsid w:val="00BC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logub\Desktop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logub\Desktop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Лист1!$C$47:$D$47</c:f>
              <c:strCache>
                <c:ptCount val="2"/>
                <c:pt idx="0">
                  <c:v>Полные</c:v>
                </c:pt>
                <c:pt idx="1">
                  <c:v>Неполные</c:v>
                </c:pt>
              </c:strCache>
            </c:strRef>
          </c:cat>
          <c:val>
            <c:numRef>
              <c:f>Лист1!$C$48:$D$48</c:f>
              <c:numCache>
                <c:formatCode>0%</c:formatCode>
                <c:ptCount val="2"/>
                <c:pt idx="0">
                  <c:v>0.59</c:v>
                </c:pt>
                <c:pt idx="1">
                  <c:v>0.41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3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ответов мониторинга мнения родителей по вопросам оказания платных образовательных услуг</a:t>
            </a:r>
            <a:endParaRPr lang="ru-RU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474015149474616E-2"/>
          <c:y val="0.17201083735500805"/>
          <c:w val="0.82440076974414689"/>
          <c:h val="0.720240115146897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7024362339322971E-3"/>
                  <c:y val="7.0792619296082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083825900044101E-17"/>
                  <c:y val="-7.199424046076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720430107526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998080153587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016723679209423E-3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3710340435386758E-4"/>
                  <c:y val="8.50930350768793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2.0080321285140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36752136752137E-3"/>
                  <c:y val="9.8264448871601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Лист1!$A$2:$A$11</c:f>
              <c:numCache>
                <c:formatCode>0%</c:formatCode>
                <c:ptCount val="10"/>
                <c:pt idx="0">
                  <c:v>0.68</c:v>
                </c:pt>
                <c:pt idx="1">
                  <c:v>0.64</c:v>
                </c:pt>
                <c:pt idx="2">
                  <c:v>0.49</c:v>
                </c:pt>
                <c:pt idx="3">
                  <c:v>0.27</c:v>
                </c:pt>
                <c:pt idx="4">
                  <c:v>0.83</c:v>
                </c:pt>
                <c:pt idx="5">
                  <c:v>0.59</c:v>
                </c:pt>
                <c:pt idx="6">
                  <c:v>0.66</c:v>
                </c:pt>
                <c:pt idx="7">
                  <c:v>0.65</c:v>
                </c:pt>
                <c:pt idx="8">
                  <c:v>0.75</c:v>
                </c:pt>
                <c:pt idx="9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012542759407071E-3"/>
                  <c:y val="5.5595976034910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086277676828858E-2"/>
                  <c:y val="5.310665233110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02508551881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209045990117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805017103762829E-2"/>
                  <c:y val="2.6729903442920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36752136752137E-3"/>
                  <c:y val="-4.6370784977179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3654014402046684E-3"/>
                  <c:y val="5.354752342704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318627450980392E-3"/>
                  <c:y val="1.6564533105068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016723679209423E-3"/>
                  <c:y val="-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5203344735841885E-2"/>
                  <c:y val="1.720430107526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Лист1!$B$2:$B$11</c:f>
              <c:numCache>
                <c:formatCode>0%</c:formatCode>
                <c:ptCount val="10"/>
                <c:pt idx="0">
                  <c:v>0.57999999999999996</c:v>
                </c:pt>
                <c:pt idx="1">
                  <c:v>0.65</c:v>
                </c:pt>
                <c:pt idx="2">
                  <c:v>0.43</c:v>
                </c:pt>
                <c:pt idx="3">
                  <c:v>0.44</c:v>
                </c:pt>
                <c:pt idx="4">
                  <c:v>0.55000000000000004</c:v>
                </c:pt>
                <c:pt idx="5">
                  <c:v>0.39</c:v>
                </c:pt>
                <c:pt idx="6">
                  <c:v>0.64</c:v>
                </c:pt>
                <c:pt idx="7">
                  <c:v>0.39</c:v>
                </c:pt>
                <c:pt idx="8">
                  <c:v>0.47</c:v>
                </c:pt>
                <c:pt idx="9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577057675482872E-2"/>
                  <c:y val="-9.59928954663799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367521367520975E-3"/>
                  <c:y val="-4.0160642570281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08361839604711E-3"/>
                  <c:y val="4.7311827956989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3029266438616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031950966220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008361839604711E-3"/>
                  <c:y val="2.673016936712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904599011782592E-2"/>
                  <c:y val="1.2903225806451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Лист1!$C$2:$C$11</c:f>
              <c:numCache>
                <c:formatCode>0%</c:formatCode>
                <c:ptCount val="10"/>
                <c:pt idx="0">
                  <c:v>0.62</c:v>
                </c:pt>
                <c:pt idx="1">
                  <c:v>0.65</c:v>
                </c:pt>
                <c:pt idx="2">
                  <c:v>0.78</c:v>
                </c:pt>
                <c:pt idx="3">
                  <c:v>0.3</c:v>
                </c:pt>
                <c:pt idx="4">
                  <c:v>0.5</c:v>
                </c:pt>
                <c:pt idx="5">
                  <c:v>0.39</c:v>
                </c:pt>
                <c:pt idx="6">
                  <c:v>0.68</c:v>
                </c:pt>
                <c:pt idx="7">
                  <c:v>0.71</c:v>
                </c:pt>
                <c:pt idx="8">
                  <c:v>0.78</c:v>
                </c:pt>
                <c:pt idx="9">
                  <c:v>0.69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val>
            <c:numRef>
              <c:f>Лист1!$D$2:$D$11</c:f>
              <c:numCache>
                <c:formatCode>0%</c:formatCode>
                <c:ptCount val="10"/>
                <c:pt idx="0">
                  <c:v>0.86</c:v>
                </c:pt>
                <c:pt idx="1">
                  <c:v>0.93</c:v>
                </c:pt>
                <c:pt idx="2">
                  <c:v>0.84</c:v>
                </c:pt>
                <c:pt idx="3">
                  <c:v>0.87</c:v>
                </c:pt>
                <c:pt idx="4">
                  <c:v>0.9</c:v>
                </c:pt>
                <c:pt idx="5">
                  <c:v>0.67</c:v>
                </c:pt>
                <c:pt idx="6">
                  <c:v>0.78</c:v>
                </c:pt>
                <c:pt idx="7">
                  <c:v>0.83</c:v>
                </c:pt>
                <c:pt idx="8">
                  <c:v>0.83</c:v>
                </c:pt>
                <c:pt idx="9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4020224"/>
        <c:axId val="144021760"/>
        <c:axId val="0"/>
      </c:bar3DChart>
      <c:catAx>
        <c:axId val="144020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021760"/>
        <c:crosses val="autoZero"/>
        <c:auto val="1"/>
        <c:lblAlgn val="ctr"/>
        <c:lblOffset val="100"/>
        <c:noMultiLvlLbl val="0"/>
      </c:catAx>
      <c:valAx>
        <c:axId val="144021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402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7</cp:revision>
  <dcterms:created xsi:type="dcterms:W3CDTF">2024-12-19T07:08:00Z</dcterms:created>
  <dcterms:modified xsi:type="dcterms:W3CDTF">2024-12-26T08:44:00Z</dcterms:modified>
</cp:coreProperties>
</file>